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05DE4" w14:textId="77777777" w:rsidR="00D44AB2" w:rsidRDefault="00D44AB2" w:rsidP="00D44AB2">
      <w:pPr>
        <w:jc w:val="center"/>
      </w:pPr>
      <w:r>
        <w:rPr>
          <w:rFonts w:cstheme="minorHAnsi"/>
          <w:b/>
          <w:bCs/>
          <w:noProof/>
          <w:sz w:val="15"/>
          <w:szCs w:val="15"/>
        </w:rPr>
        <w:drawing>
          <wp:inline distT="0" distB="0" distL="0" distR="0" wp14:anchorId="49FB316B" wp14:editId="44A3B807">
            <wp:extent cx="2751221" cy="651651"/>
            <wp:effectExtent l="0" t="0" r="5080" b="0"/>
            <wp:docPr id="921725524" name="Picture 92172552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25524" name="Picture 3" descr="A picture containing black, darknes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8179" cy="662773"/>
                    </a:xfrm>
                    <a:prstGeom prst="rect">
                      <a:avLst/>
                    </a:prstGeom>
                  </pic:spPr>
                </pic:pic>
              </a:graphicData>
            </a:graphic>
          </wp:inline>
        </w:drawing>
      </w:r>
    </w:p>
    <w:p w14:paraId="501EC3A0" w14:textId="77777777" w:rsidR="00D44AB2" w:rsidRPr="00081187" w:rsidRDefault="00D44AB2" w:rsidP="00D44AB2">
      <w:pPr>
        <w:jc w:val="center"/>
        <w:rPr>
          <w:rFonts w:cstheme="minorHAnsi"/>
          <w:b/>
          <w:bCs/>
          <w:sz w:val="15"/>
          <w:szCs w:val="15"/>
        </w:rPr>
      </w:pPr>
      <w:r>
        <w:rPr>
          <w:rFonts w:cstheme="minorHAnsi"/>
          <w:b/>
          <w:bCs/>
          <w:sz w:val="15"/>
          <w:szCs w:val="15"/>
        </w:rPr>
        <w:br/>
      </w:r>
    </w:p>
    <w:p w14:paraId="4743BC1F" w14:textId="77777777" w:rsidR="00D44AB2" w:rsidRPr="00C213AB" w:rsidRDefault="00D44AB2" w:rsidP="00D44AB2">
      <w:pPr>
        <w:pBdr>
          <w:top w:val="single" w:sz="4" w:space="1" w:color="808080" w:themeColor="background1" w:themeShade="80"/>
          <w:bottom w:val="single" w:sz="4" w:space="1" w:color="808080" w:themeColor="background1" w:themeShade="80"/>
        </w:pBdr>
        <w:spacing w:line="276" w:lineRule="auto"/>
        <w:jc w:val="center"/>
        <w:rPr>
          <w:rFonts w:cs="Calibri (Body)"/>
          <w:b/>
          <w:bCs/>
          <w:color w:val="7F7F7F" w:themeColor="text1" w:themeTint="80"/>
          <w:spacing w:val="80"/>
        </w:rPr>
      </w:pPr>
      <w:r>
        <w:rPr>
          <w:rFonts w:cs="Calibri (Body)"/>
          <w:b/>
          <w:bCs/>
          <w:color w:val="7F7F7F" w:themeColor="text1" w:themeTint="80"/>
          <w:spacing w:val="80"/>
        </w:rPr>
        <w:t>BOOK CLUB SYLLABUS</w:t>
      </w:r>
    </w:p>
    <w:p w14:paraId="0C94D9CA" w14:textId="77777777" w:rsidR="00D44AB2" w:rsidRDefault="00D44AB2" w:rsidP="00D44AB2"/>
    <w:p w14:paraId="4573DCC5" w14:textId="77777777" w:rsidR="00D44AB2" w:rsidRPr="00B52BF5" w:rsidRDefault="00D44AB2" w:rsidP="00D44AB2">
      <w:pPr>
        <w:rPr>
          <w:sz w:val="22"/>
          <w:szCs w:val="22"/>
        </w:rPr>
      </w:pPr>
      <w:r w:rsidRPr="00B52BF5">
        <w:rPr>
          <w:b/>
          <w:bCs/>
          <w:noProof/>
          <w:color w:val="000000" w:themeColor="text1"/>
          <w:sz w:val="22"/>
          <w:szCs w:val="22"/>
        </w:rPr>
        <w:drawing>
          <wp:inline distT="0" distB="0" distL="0" distR="0" wp14:anchorId="57D7BC6F" wp14:editId="0A64CAA4">
            <wp:extent cx="375719" cy="375719"/>
            <wp:effectExtent l="0" t="0" r="0" b="0"/>
            <wp:docPr id="673091409" name="Graphic 13" descr="Des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20951" name="Graphic 460120951" descr="Desk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410514" cy="410514"/>
                    </a:xfrm>
                    <a:prstGeom prst="rect">
                      <a:avLst/>
                    </a:prstGeom>
                  </pic:spPr>
                </pic:pic>
              </a:graphicData>
            </a:graphic>
          </wp:inline>
        </w:drawing>
      </w:r>
      <w:r w:rsidRPr="00B52BF5">
        <w:rPr>
          <w:b/>
          <w:bCs/>
          <w:sz w:val="22"/>
          <w:szCs w:val="22"/>
          <w:u w:val="single"/>
        </w:rPr>
        <w:t>Materials</w:t>
      </w:r>
    </w:p>
    <w:p w14:paraId="08E948DD" w14:textId="77777777" w:rsidR="00D44AB2" w:rsidRPr="00B52BF5" w:rsidRDefault="00D44AB2" w:rsidP="00D44AB2">
      <w:pPr>
        <w:rPr>
          <w:sz w:val="22"/>
          <w:szCs w:val="22"/>
        </w:rPr>
      </w:pPr>
      <w:r w:rsidRPr="00B52BF5">
        <w:rPr>
          <w:sz w:val="22"/>
          <w:szCs w:val="22"/>
        </w:rPr>
        <w:t>To participate in this Book Club, you will need:</w:t>
      </w:r>
    </w:p>
    <w:p w14:paraId="789CEAD9" w14:textId="66536E51" w:rsidR="00D44AB2" w:rsidRPr="00B52BF5" w:rsidRDefault="00B52BF5" w:rsidP="00D44AB2">
      <w:pPr>
        <w:pStyle w:val="ListParagraph"/>
        <w:numPr>
          <w:ilvl w:val="0"/>
          <w:numId w:val="2"/>
        </w:numPr>
        <w:rPr>
          <w:sz w:val="22"/>
          <w:szCs w:val="22"/>
          <w:u w:val="single"/>
        </w:rPr>
      </w:pPr>
      <w:hyperlink r:id="rId8" w:history="1">
        <w:r w:rsidR="00D44AB2" w:rsidRPr="00B52BF5">
          <w:rPr>
            <w:rStyle w:val="Hyperlink"/>
            <w:i/>
            <w:iCs/>
            <w:sz w:val="22"/>
            <w:szCs w:val="22"/>
          </w:rPr>
          <w:t>Spiritual Disciplines: How to Become a Healthy Christian</w:t>
        </w:r>
        <w:r w:rsidR="00D44AB2" w:rsidRPr="00B52BF5">
          <w:rPr>
            <w:rStyle w:val="Hyperlink"/>
            <w:sz w:val="22"/>
            <w:szCs w:val="22"/>
          </w:rPr>
          <w:t>, by Mason King</w:t>
        </w:r>
      </w:hyperlink>
    </w:p>
    <w:p w14:paraId="36EA7940" w14:textId="77777777" w:rsidR="00D44AB2" w:rsidRPr="00B52BF5" w:rsidRDefault="00D44AB2" w:rsidP="00D44AB2">
      <w:pPr>
        <w:pStyle w:val="ListParagraph"/>
        <w:numPr>
          <w:ilvl w:val="0"/>
          <w:numId w:val="2"/>
        </w:numPr>
        <w:rPr>
          <w:sz w:val="22"/>
          <w:szCs w:val="22"/>
        </w:rPr>
      </w:pPr>
      <w:r w:rsidRPr="00B52BF5">
        <w:rPr>
          <w:sz w:val="22"/>
          <w:szCs w:val="22"/>
        </w:rPr>
        <w:t xml:space="preserve">The Woodmen App (in the App store, search for </w:t>
      </w:r>
      <w:r w:rsidRPr="00B52BF5">
        <w:rPr>
          <w:i/>
          <w:iCs/>
          <w:sz w:val="22"/>
          <w:szCs w:val="22"/>
        </w:rPr>
        <w:t>Woodmen Valley Chapel</w:t>
      </w:r>
      <w:r w:rsidRPr="00B52BF5">
        <w:rPr>
          <w:sz w:val="22"/>
          <w:szCs w:val="22"/>
        </w:rPr>
        <w:t>)</w:t>
      </w:r>
      <w:r w:rsidRPr="00B52BF5">
        <w:rPr>
          <w:noProof/>
          <w:sz w:val="22"/>
          <w:szCs w:val="22"/>
        </w:rPr>
        <w:t xml:space="preserve"> </w:t>
      </w:r>
    </w:p>
    <w:p w14:paraId="5C3A4DD0" w14:textId="77777777" w:rsidR="00D44AB2" w:rsidRPr="00B52BF5" w:rsidRDefault="00D44AB2" w:rsidP="00D44AB2">
      <w:pPr>
        <w:rPr>
          <w:b/>
          <w:bCs/>
          <w:sz w:val="22"/>
          <w:szCs w:val="22"/>
          <w:u w:val="single"/>
        </w:rPr>
      </w:pPr>
    </w:p>
    <w:p w14:paraId="3DF0A695" w14:textId="0ED67949" w:rsidR="00B52BF5" w:rsidRPr="00B52BF5" w:rsidRDefault="00D44AB2" w:rsidP="00B52BF5">
      <w:pPr>
        <w:rPr>
          <w:sz w:val="22"/>
          <w:szCs w:val="22"/>
        </w:rPr>
      </w:pPr>
      <w:r w:rsidRPr="00B52BF5">
        <w:rPr>
          <w:noProof/>
          <w:sz w:val="22"/>
          <w:szCs w:val="22"/>
        </w:rPr>
        <w:drawing>
          <wp:inline distT="0" distB="0" distL="0" distR="0" wp14:anchorId="57BEA0A9" wp14:editId="47265E3E">
            <wp:extent cx="379379" cy="379379"/>
            <wp:effectExtent l="0" t="0" r="0" b="1905"/>
            <wp:docPr id="654098680" name="Graphic 5" descr="Smart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98680" name="Graphic 654098680" descr="Smart Phone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88923" cy="388923"/>
                    </a:xfrm>
                    <a:prstGeom prst="rect">
                      <a:avLst/>
                    </a:prstGeom>
                  </pic:spPr>
                </pic:pic>
              </a:graphicData>
            </a:graphic>
          </wp:inline>
        </w:drawing>
      </w:r>
      <w:r w:rsidR="00B52BF5" w:rsidRPr="00B52BF5">
        <w:rPr>
          <w:b/>
          <w:bCs/>
          <w:sz w:val="22"/>
          <w:szCs w:val="22"/>
          <w:u w:val="single"/>
        </w:rPr>
        <w:t xml:space="preserve"> </w:t>
      </w:r>
      <w:r w:rsidR="00B52BF5" w:rsidRPr="00B52BF5">
        <w:rPr>
          <w:b/>
          <w:bCs/>
          <w:sz w:val="22"/>
          <w:szCs w:val="22"/>
          <w:u w:val="single"/>
        </w:rPr>
        <w:t>Book Club (Woodmen App)</w:t>
      </w:r>
    </w:p>
    <w:p w14:paraId="543383E9" w14:textId="77777777" w:rsidR="00B52BF5" w:rsidRPr="00B52BF5" w:rsidRDefault="00B52BF5" w:rsidP="00B52BF5">
      <w:pPr>
        <w:rPr>
          <w:sz w:val="22"/>
          <w:szCs w:val="22"/>
        </w:rPr>
      </w:pPr>
      <w:r w:rsidRPr="00B52BF5">
        <w:rPr>
          <w:sz w:val="22"/>
          <w:szCs w:val="22"/>
        </w:rPr>
        <w:t xml:space="preserve">If you’re looking to deepen your understanding of topics that arise from Scripture, Book Club is for you. Book Club is a guided learning environment that takes place exclusively on the Woodmen </w:t>
      </w:r>
      <w:proofErr w:type="gramStart"/>
      <w:r w:rsidRPr="00B52BF5">
        <w:rPr>
          <w:sz w:val="22"/>
          <w:szCs w:val="22"/>
        </w:rPr>
        <w:t>App</w:t>
      </w:r>
      <w:proofErr w:type="gramEnd"/>
      <w:r w:rsidRPr="00B52BF5">
        <w:rPr>
          <w:sz w:val="22"/>
          <w:szCs w:val="22"/>
        </w:rPr>
        <w:t xml:space="preserve"> so you don’t have to worry about missing a meeting date—no matter your busy schedule! </w:t>
      </w:r>
    </w:p>
    <w:p w14:paraId="57585D0E" w14:textId="77777777" w:rsidR="00B52BF5" w:rsidRPr="00B52BF5" w:rsidRDefault="00B52BF5" w:rsidP="00B52BF5">
      <w:pPr>
        <w:rPr>
          <w:sz w:val="22"/>
          <w:szCs w:val="22"/>
        </w:rPr>
      </w:pPr>
    </w:p>
    <w:p w14:paraId="73F6D300" w14:textId="77777777" w:rsidR="00B52BF5" w:rsidRPr="00B52BF5" w:rsidRDefault="00B52BF5" w:rsidP="00B52BF5">
      <w:pPr>
        <w:rPr>
          <w:sz w:val="22"/>
          <w:szCs w:val="22"/>
        </w:rPr>
      </w:pPr>
      <w:r w:rsidRPr="00B52BF5">
        <w:rPr>
          <w:i/>
          <w:iCs/>
          <w:sz w:val="22"/>
          <w:szCs w:val="22"/>
        </w:rPr>
        <w:t xml:space="preserve">Book Club is designed to enhance learning and provoke rich dialogue among participants; however, it’s not the optimal platform to build community. Book Club is ideal for individuals who want to incorporate learning into their regular life rhythms. </w:t>
      </w:r>
    </w:p>
    <w:p w14:paraId="4F72B05A" w14:textId="5F099CF0" w:rsidR="00D44AB2" w:rsidRPr="00B52BF5" w:rsidRDefault="00D44AB2" w:rsidP="00B52BF5">
      <w:pPr>
        <w:rPr>
          <w:sz w:val="22"/>
          <w:szCs w:val="22"/>
        </w:rPr>
      </w:pPr>
    </w:p>
    <w:p w14:paraId="7DE454EB" w14:textId="77777777" w:rsidR="00D44AB2" w:rsidRPr="00B52BF5" w:rsidRDefault="00D44AB2" w:rsidP="00D44AB2">
      <w:pPr>
        <w:rPr>
          <w:b/>
          <w:bCs/>
          <w:color w:val="000000" w:themeColor="text1"/>
          <w:sz w:val="22"/>
          <w:szCs w:val="22"/>
          <w:u w:val="single"/>
        </w:rPr>
      </w:pPr>
      <w:r w:rsidRPr="00B52BF5">
        <w:rPr>
          <w:noProof/>
          <w:sz w:val="22"/>
          <w:szCs w:val="22"/>
        </w:rPr>
        <w:drawing>
          <wp:inline distT="0" distB="0" distL="0" distR="0" wp14:anchorId="25FA4B1D" wp14:editId="0E20622B">
            <wp:extent cx="372534" cy="372534"/>
            <wp:effectExtent l="0" t="0" r="0" b="0"/>
            <wp:docPr id="892985898" name="Graphic 7"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85898" name="Graphic 892985898" descr="Books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6817" cy="376817"/>
                    </a:xfrm>
                    <a:prstGeom prst="rect">
                      <a:avLst/>
                    </a:prstGeom>
                  </pic:spPr>
                </pic:pic>
              </a:graphicData>
            </a:graphic>
          </wp:inline>
        </w:drawing>
      </w:r>
      <w:r w:rsidRPr="00B52BF5">
        <w:rPr>
          <w:b/>
          <w:bCs/>
          <w:color w:val="000000" w:themeColor="text1"/>
          <w:sz w:val="22"/>
          <w:szCs w:val="22"/>
          <w:u w:val="single"/>
        </w:rPr>
        <w:t>Book Description</w:t>
      </w:r>
    </w:p>
    <w:p w14:paraId="331C8815" w14:textId="77777777" w:rsidR="00D44AB2" w:rsidRPr="00B52BF5" w:rsidRDefault="00D44AB2" w:rsidP="00D44AB2">
      <w:pPr>
        <w:spacing w:after="210"/>
        <w:rPr>
          <w:rFonts w:cs="Arial"/>
          <w:color w:val="0F1111"/>
          <w:sz w:val="22"/>
          <w:szCs w:val="22"/>
        </w:rPr>
      </w:pPr>
      <w:r w:rsidRPr="00B52BF5">
        <w:rPr>
          <w:rFonts w:cs="Arial"/>
          <w:b/>
          <w:bCs/>
          <w:color w:val="0F1111"/>
          <w:sz w:val="22"/>
          <w:szCs w:val="22"/>
        </w:rPr>
        <w:t>Every Christian wants to grow into the person God made him to</w:t>
      </w:r>
      <w:r w:rsidRPr="00B52BF5">
        <w:rPr>
          <w:rFonts w:cs="Arial"/>
          <w:color w:val="0F1111"/>
          <w:sz w:val="22"/>
          <w:szCs w:val="22"/>
        </w:rPr>
        <w:t xml:space="preserve"> </w:t>
      </w:r>
      <w:r w:rsidRPr="00B52BF5">
        <w:rPr>
          <w:rFonts w:cs="Arial"/>
          <w:b/>
          <w:bCs/>
          <w:color w:val="0F1111"/>
          <w:sz w:val="22"/>
          <w:szCs w:val="22"/>
        </w:rPr>
        <w:t>be</w:t>
      </w:r>
      <w:r w:rsidRPr="00B52BF5">
        <w:rPr>
          <w:rFonts w:cs="Arial"/>
          <w:color w:val="0F1111"/>
          <w:sz w:val="22"/>
          <w:szCs w:val="22"/>
        </w:rPr>
        <w:t>. Every Christian has a healthier, more spiritually mature version of herself in mind. Every Christian looks upon the future's horizon and imagines a relationship with God ever-increasing in vibrancy and strength. </w:t>
      </w:r>
      <w:r w:rsidRPr="00B52BF5">
        <w:rPr>
          <w:rFonts w:cs="Arial"/>
          <w:color w:val="0F1111"/>
          <w:sz w:val="22"/>
          <w:szCs w:val="22"/>
        </w:rPr>
        <w:br/>
      </w:r>
      <w:r w:rsidRPr="00B52BF5">
        <w:rPr>
          <w:rFonts w:cs="Arial"/>
          <w:color w:val="0F1111"/>
          <w:sz w:val="22"/>
          <w:szCs w:val="22"/>
        </w:rPr>
        <w:br/>
        <w:t xml:space="preserve">But how does a Christian get there? How does a sapling with good intentions </w:t>
      </w:r>
      <w:proofErr w:type="gramStart"/>
      <w:r w:rsidRPr="00B52BF5">
        <w:rPr>
          <w:rFonts w:cs="Arial"/>
          <w:color w:val="0F1111"/>
          <w:sz w:val="22"/>
          <w:szCs w:val="22"/>
        </w:rPr>
        <w:t>actually</w:t>
      </w:r>
      <w:r w:rsidRPr="00B52BF5">
        <w:rPr>
          <w:rStyle w:val="a-text-italic"/>
          <w:rFonts w:cs="Arial"/>
          <w:i/>
          <w:iCs/>
          <w:color w:val="0F1111"/>
          <w:sz w:val="22"/>
          <w:szCs w:val="22"/>
        </w:rPr>
        <w:t> become</w:t>
      </w:r>
      <w:proofErr w:type="gramEnd"/>
      <w:r w:rsidRPr="00B52BF5">
        <w:rPr>
          <w:rFonts w:cs="Arial"/>
          <w:color w:val="0F1111"/>
          <w:sz w:val="22"/>
          <w:szCs w:val="22"/>
        </w:rPr>
        <w:t> an oak of righteousness?</w:t>
      </w:r>
      <w:r w:rsidRPr="00B52BF5">
        <w:rPr>
          <w:rFonts w:cs="Arial"/>
          <w:color w:val="0F1111"/>
          <w:sz w:val="22"/>
          <w:szCs w:val="22"/>
        </w:rPr>
        <w:br/>
      </w:r>
      <w:r w:rsidRPr="00B52BF5">
        <w:rPr>
          <w:rFonts w:cs="Arial"/>
          <w:color w:val="0F1111"/>
          <w:sz w:val="22"/>
          <w:szCs w:val="22"/>
        </w:rPr>
        <w:br/>
        <w:t>You might think the answer is "regularly read the Bible, pray often, and share the gospel consistently." And those practices are certainly part of it. But in this book, Mason King expands your thinking beyond basic spiritual practices (which typically emphasize what you must </w:t>
      </w:r>
      <w:r w:rsidRPr="00B52BF5">
        <w:rPr>
          <w:rStyle w:val="a-text-italic"/>
          <w:rFonts w:cs="Arial"/>
          <w:i/>
          <w:iCs/>
          <w:color w:val="0F1111"/>
          <w:sz w:val="22"/>
          <w:szCs w:val="22"/>
        </w:rPr>
        <w:t>do</w:t>
      </w:r>
      <w:r w:rsidRPr="00B52BF5">
        <w:rPr>
          <w:rFonts w:cs="Arial"/>
          <w:color w:val="0F1111"/>
          <w:sz w:val="22"/>
          <w:szCs w:val="22"/>
        </w:rPr>
        <w:t>) into a more holistic picture of what a full and flourishing life with God can look like when it is cultivated well (focusing instead on who you might </w:t>
      </w:r>
      <w:r w:rsidRPr="00B52BF5">
        <w:rPr>
          <w:rStyle w:val="a-text-italic"/>
          <w:rFonts w:cs="Arial"/>
          <w:i/>
          <w:iCs/>
          <w:color w:val="0F1111"/>
          <w:sz w:val="22"/>
          <w:szCs w:val="22"/>
        </w:rPr>
        <w:t>become</w:t>
      </w:r>
      <w:r w:rsidRPr="00B52BF5">
        <w:rPr>
          <w:rFonts w:cs="Arial"/>
          <w:color w:val="0F1111"/>
          <w:sz w:val="22"/>
          <w:szCs w:val="22"/>
        </w:rPr>
        <w:t>).</w:t>
      </w:r>
      <w:r w:rsidRPr="00B52BF5">
        <w:rPr>
          <w:rFonts w:cs="Arial"/>
          <w:color w:val="0F1111"/>
          <w:sz w:val="22"/>
          <w:szCs w:val="22"/>
        </w:rPr>
        <w:br/>
      </w:r>
      <w:r w:rsidRPr="00B52BF5">
        <w:rPr>
          <w:rFonts w:cs="Arial"/>
          <w:color w:val="0F1111"/>
          <w:sz w:val="22"/>
          <w:szCs w:val="22"/>
        </w:rPr>
        <w:br/>
        <w:t>In these pages, learn how you can become a vibrant, healthy Christian by regularly offering to God three main dimensions of your life—</w:t>
      </w:r>
      <w:r w:rsidRPr="00B52BF5">
        <w:rPr>
          <w:rStyle w:val="a-text-bold"/>
          <w:rFonts w:cs="Arial"/>
          <w:b/>
          <w:bCs/>
          <w:i/>
          <w:iCs/>
          <w:color w:val="0F1111"/>
          <w:sz w:val="22"/>
          <w:szCs w:val="22"/>
        </w:rPr>
        <w:t>your attention, your emotions, and your limits</w:t>
      </w:r>
      <w:r w:rsidRPr="00B52BF5">
        <w:rPr>
          <w:rStyle w:val="a-text-italic"/>
          <w:rFonts w:cs="Arial"/>
          <w:i/>
          <w:iCs/>
          <w:color w:val="0F1111"/>
          <w:sz w:val="22"/>
          <w:szCs w:val="22"/>
        </w:rPr>
        <w:t>—</w:t>
      </w:r>
      <w:r w:rsidRPr="00B52BF5">
        <w:rPr>
          <w:rFonts w:cs="Arial"/>
          <w:color w:val="0F1111"/>
          <w:sz w:val="22"/>
          <w:szCs w:val="22"/>
        </w:rPr>
        <w:t>for when you are disciplined in cultivating these environments at the root, you will grow into the right kind of tree.</w:t>
      </w:r>
    </w:p>
    <w:p w14:paraId="20AFEEE2" w14:textId="5896FAB3" w:rsidR="00D44AB2" w:rsidRPr="00B52BF5" w:rsidRDefault="00D44AB2" w:rsidP="00D44AB2">
      <w:pPr>
        <w:spacing w:after="210"/>
        <w:rPr>
          <w:rFonts w:eastAsia="Times New Roman" w:cs="Arial"/>
          <w:color w:val="0F1111"/>
          <w:kern w:val="0"/>
          <w:sz w:val="22"/>
          <w:szCs w:val="22"/>
          <w14:ligatures w14:val="none"/>
        </w:rPr>
      </w:pPr>
      <w:r w:rsidRPr="00B52BF5">
        <w:rPr>
          <w:rFonts w:cs="Arial"/>
          <w:color w:val="0F1111"/>
          <w:sz w:val="22"/>
          <w:szCs w:val="22"/>
        </w:rPr>
        <w:t> </w:t>
      </w:r>
      <w:r w:rsidRPr="00B52BF5">
        <w:rPr>
          <w:noProof/>
          <w:color w:val="000000" w:themeColor="text1"/>
          <w:sz w:val="22"/>
          <w:szCs w:val="22"/>
        </w:rPr>
        <w:drawing>
          <wp:inline distT="0" distB="0" distL="0" distR="0" wp14:anchorId="0B62BBCE" wp14:editId="65CB7971">
            <wp:extent cx="379095" cy="379095"/>
            <wp:effectExtent l="0" t="0" r="1905" b="0"/>
            <wp:docPr id="483437533" name="Graphic 2" descr="Bulls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37533" name="Graphic 483437533" descr="Bullsey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422328" cy="422328"/>
                    </a:xfrm>
                    <a:prstGeom prst="rect">
                      <a:avLst/>
                    </a:prstGeom>
                  </pic:spPr>
                </pic:pic>
              </a:graphicData>
            </a:graphic>
          </wp:inline>
        </w:drawing>
      </w:r>
      <w:r w:rsidRPr="00B52BF5">
        <w:rPr>
          <w:b/>
          <w:bCs/>
          <w:color w:val="000000" w:themeColor="text1"/>
          <w:sz w:val="22"/>
          <w:szCs w:val="22"/>
          <w:u w:val="single"/>
        </w:rPr>
        <w:t>Book Club Objectives</w:t>
      </w:r>
    </w:p>
    <w:p w14:paraId="186C11C5" w14:textId="77777777" w:rsidR="00D44AB2" w:rsidRPr="00B52BF5" w:rsidRDefault="00D44AB2" w:rsidP="00D44AB2">
      <w:pPr>
        <w:rPr>
          <w:color w:val="000000" w:themeColor="text1"/>
          <w:sz w:val="22"/>
          <w:szCs w:val="22"/>
        </w:rPr>
      </w:pPr>
      <w:r w:rsidRPr="00B52BF5">
        <w:rPr>
          <w:color w:val="000000" w:themeColor="text1"/>
          <w:sz w:val="22"/>
          <w:szCs w:val="22"/>
        </w:rPr>
        <w:t>This book club will:</w:t>
      </w:r>
    </w:p>
    <w:p w14:paraId="04F278DA" w14:textId="4A937E1B" w:rsidR="00D44AB2" w:rsidRPr="00B52BF5" w:rsidRDefault="00D44AB2" w:rsidP="00D44AB2">
      <w:pPr>
        <w:pStyle w:val="ListParagraph"/>
        <w:numPr>
          <w:ilvl w:val="0"/>
          <w:numId w:val="1"/>
        </w:numPr>
        <w:rPr>
          <w:color w:val="000000" w:themeColor="text1"/>
          <w:sz w:val="22"/>
          <w:szCs w:val="22"/>
        </w:rPr>
      </w:pPr>
      <w:r w:rsidRPr="00B52BF5">
        <w:rPr>
          <w:color w:val="000000" w:themeColor="text1"/>
          <w:sz w:val="22"/>
          <w:szCs w:val="22"/>
        </w:rPr>
        <w:lastRenderedPageBreak/>
        <w:t>Guide participants to ask, “What does a healthy life with God look like?”</w:t>
      </w:r>
    </w:p>
    <w:p w14:paraId="65130535" w14:textId="41FB30AA" w:rsidR="00D44AB2" w:rsidRPr="00B52BF5" w:rsidRDefault="00343ECF" w:rsidP="00D44AB2">
      <w:pPr>
        <w:pStyle w:val="ListParagraph"/>
        <w:numPr>
          <w:ilvl w:val="0"/>
          <w:numId w:val="1"/>
        </w:numPr>
        <w:rPr>
          <w:color w:val="000000" w:themeColor="text1"/>
          <w:sz w:val="22"/>
          <w:szCs w:val="22"/>
        </w:rPr>
      </w:pPr>
      <w:r w:rsidRPr="00B52BF5">
        <w:rPr>
          <w:color w:val="000000" w:themeColor="text1"/>
          <w:sz w:val="22"/>
          <w:szCs w:val="22"/>
        </w:rPr>
        <w:t>Invite</w:t>
      </w:r>
      <w:r w:rsidR="00D44AB2" w:rsidRPr="00B52BF5">
        <w:rPr>
          <w:color w:val="000000" w:themeColor="text1"/>
          <w:sz w:val="22"/>
          <w:szCs w:val="22"/>
        </w:rPr>
        <w:t xml:space="preserve"> participants </w:t>
      </w:r>
      <w:r w:rsidR="005F1C73" w:rsidRPr="00B52BF5">
        <w:rPr>
          <w:color w:val="000000" w:themeColor="text1"/>
          <w:sz w:val="22"/>
          <w:szCs w:val="22"/>
        </w:rPr>
        <w:t>to practice being present with God in three areas of life</w:t>
      </w:r>
      <w:r w:rsidR="00D44AB2" w:rsidRPr="00B52BF5">
        <w:rPr>
          <w:color w:val="000000" w:themeColor="text1"/>
          <w:sz w:val="22"/>
          <w:szCs w:val="22"/>
        </w:rPr>
        <w:t xml:space="preserve"> </w:t>
      </w:r>
    </w:p>
    <w:p w14:paraId="25BB9D12" w14:textId="775115F0" w:rsidR="00D44AB2" w:rsidRPr="00B52BF5" w:rsidRDefault="002D6B64" w:rsidP="00D44AB2">
      <w:pPr>
        <w:pStyle w:val="ListParagraph"/>
        <w:numPr>
          <w:ilvl w:val="0"/>
          <w:numId w:val="1"/>
        </w:numPr>
        <w:rPr>
          <w:color w:val="000000" w:themeColor="text1"/>
          <w:sz w:val="22"/>
          <w:szCs w:val="22"/>
        </w:rPr>
      </w:pPr>
      <w:r w:rsidRPr="00B52BF5">
        <w:rPr>
          <w:color w:val="000000" w:themeColor="text1"/>
          <w:sz w:val="22"/>
          <w:szCs w:val="22"/>
        </w:rPr>
        <w:t>Provide</w:t>
      </w:r>
      <w:r w:rsidR="00D44AB2" w:rsidRPr="00B52BF5">
        <w:rPr>
          <w:color w:val="000000" w:themeColor="text1"/>
          <w:sz w:val="22"/>
          <w:szCs w:val="22"/>
        </w:rPr>
        <w:t xml:space="preserve"> participants </w:t>
      </w:r>
      <w:r w:rsidRPr="00B52BF5">
        <w:rPr>
          <w:color w:val="000000" w:themeColor="text1"/>
          <w:sz w:val="22"/>
          <w:szCs w:val="22"/>
        </w:rPr>
        <w:t>with suggested disciplines</w:t>
      </w:r>
      <w:r w:rsidR="001B5169" w:rsidRPr="00B52BF5">
        <w:rPr>
          <w:color w:val="000000" w:themeColor="text1"/>
          <w:sz w:val="22"/>
          <w:szCs w:val="22"/>
        </w:rPr>
        <w:t xml:space="preserve"> to grow in godliness</w:t>
      </w:r>
    </w:p>
    <w:p w14:paraId="298574B6" w14:textId="77777777" w:rsidR="00D44AB2" w:rsidRPr="00B52BF5" w:rsidRDefault="00D44AB2" w:rsidP="00D44AB2">
      <w:pPr>
        <w:rPr>
          <w:color w:val="000000" w:themeColor="text1"/>
          <w:sz w:val="22"/>
          <w:szCs w:val="22"/>
        </w:rPr>
      </w:pPr>
    </w:p>
    <w:p w14:paraId="7FDB344B" w14:textId="77777777" w:rsidR="00D44AB2" w:rsidRPr="00B52BF5" w:rsidRDefault="00D44AB2" w:rsidP="00D44AB2">
      <w:pPr>
        <w:rPr>
          <w:color w:val="000000" w:themeColor="text1"/>
          <w:sz w:val="22"/>
          <w:szCs w:val="22"/>
        </w:rPr>
      </w:pPr>
      <w:r w:rsidRPr="00B52BF5">
        <w:rPr>
          <w:noProof/>
          <w:color w:val="000000" w:themeColor="text1"/>
          <w:sz w:val="22"/>
          <w:szCs w:val="22"/>
        </w:rPr>
        <w:drawing>
          <wp:inline distT="0" distB="0" distL="0" distR="0" wp14:anchorId="49FED950" wp14:editId="50E3B62A">
            <wp:extent cx="379095" cy="379095"/>
            <wp:effectExtent l="0" t="0" r="0" b="0"/>
            <wp:docPr id="554948682" name="Graphic 3" descr="Signa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48682" name="Graphic 554948682" descr="Signa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35191" cy="435191"/>
                    </a:xfrm>
                    <a:prstGeom prst="rect">
                      <a:avLst/>
                    </a:prstGeom>
                  </pic:spPr>
                </pic:pic>
              </a:graphicData>
            </a:graphic>
          </wp:inline>
        </w:drawing>
      </w:r>
      <w:r w:rsidRPr="00B52BF5">
        <w:rPr>
          <w:b/>
          <w:bCs/>
          <w:color w:val="000000" w:themeColor="text1"/>
          <w:sz w:val="22"/>
          <w:szCs w:val="22"/>
          <w:u w:val="single"/>
        </w:rPr>
        <w:t>Learning Outcomes</w:t>
      </w:r>
    </w:p>
    <w:p w14:paraId="17721AB5" w14:textId="77777777" w:rsidR="00D44AB2" w:rsidRPr="00B52BF5" w:rsidRDefault="00D44AB2" w:rsidP="00D44AB2">
      <w:pPr>
        <w:rPr>
          <w:color w:val="000000" w:themeColor="text1"/>
          <w:sz w:val="22"/>
          <w:szCs w:val="22"/>
        </w:rPr>
      </w:pPr>
      <w:r w:rsidRPr="00B52BF5">
        <w:rPr>
          <w:color w:val="000000" w:themeColor="text1"/>
          <w:sz w:val="22"/>
          <w:szCs w:val="22"/>
        </w:rPr>
        <w:t xml:space="preserve">Upon completion of this book club, </w:t>
      </w:r>
      <w:r w:rsidRPr="00B52BF5">
        <w:rPr>
          <w:i/>
          <w:iCs/>
          <w:color w:val="000000" w:themeColor="text1"/>
          <w:sz w:val="22"/>
          <w:szCs w:val="22"/>
        </w:rPr>
        <w:t xml:space="preserve">all </w:t>
      </w:r>
      <w:r w:rsidRPr="00B52BF5">
        <w:rPr>
          <w:color w:val="000000" w:themeColor="text1"/>
          <w:sz w:val="22"/>
          <w:szCs w:val="22"/>
        </w:rPr>
        <w:t>participants will be able to:</w:t>
      </w:r>
    </w:p>
    <w:p w14:paraId="0F77562B" w14:textId="2A560C3B" w:rsidR="00D44AB2" w:rsidRPr="00B52BF5" w:rsidRDefault="00176C1C" w:rsidP="00D44AB2">
      <w:pPr>
        <w:pStyle w:val="ListParagraph"/>
        <w:numPr>
          <w:ilvl w:val="0"/>
          <w:numId w:val="3"/>
        </w:numPr>
        <w:rPr>
          <w:color w:val="000000" w:themeColor="text1"/>
          <w:sz w:val="22"/>
          <w:szCs w:val="22"/>
        </w:rPr>
      </w:pPr>
      <w:r w:rsidRPr="00B52BF5">
        <w:rPr>
          <w:color w:val="000000" w:themeColor="text1"/>
          <w:sz w:val="22"/>
          <w:szCs w:val="22"/>
        </w:rPr>
        <w:t>Explain how everyone depends upon a story to make sense</w:t>
      </w:r>
      <w:r w:rsidR="00172244" w:rsidRPr="00B52BF5">
        <w:rPr>
          <w:color w:val="000000" w:themeColor="text1"/>
          <w:sz w:val="22"/>
          <w:szCs w:val="22"/>
        </w:rPr>
        <w:t xml:space="preserve"> of life’s experiences</w:t>
      </w:r>
    </w:p>
    <w:p w14:paraId="70315CE0" w14:textId="162B3E38" w:rsidR="00D44AB2" w:rsidRPr="00B52BF5" w:rsidRDefault="00D44AB2" w:rsidP="00D44AB2">
      <w:pPr>
        <w:pStyle w:val="ListParagraph"/>
        <w:numPr>
          <w:ilvl w:val="0"/>
          <w:numId w:val="3"/>
        </w:numPr>
        <w:rPr>
          <w:color w:val="000000" w:themeColor="text1"/>
          <w:sz w:val="22"/>
          <w:szCs w:val="22"/>
        </w:rPr>
      </w:pPr>
      <w:r w:rsidRPr="00B52BF5">
        <w:rPr>
          <w:color w:val="000000" w:themeColor="text1"/>
          <w:sz w:val="22"/>
          <w:szCs w:val="22"/>
        </w:rPr>
        <w:t xml:space="preserve">Articulate </w:t>
      </w:r>
      <w:r w:rsidR="00A57DD6" w:rsidRPr="00B52BF5">
        <w:rPr>
          <w:color w:val="000000" w:themeColor="text1"/>
          <w:sz w:val="22"/>
          <w:szCs w:val="22"/>
        </w:rPr>
        <w:t>key obstacles that hold us back from growing in godliness</w:t>
      </w:r>
    </w:p>
    <w:p w14:paraId="30C4F27D" w14:textId="2A81E2C8" w:rsidR="00D44AB2" w:rsidRPr="00B52BF5" w:rsidRDefault="0046065E" w:rsidP="00D44AB2">
      <w:pPr>
        <w:pStyle w:val="ListParagraph"/>
        <w:numPr>
          <w:ilvl w:val="0"/>
          <w:numId w:val="3"/>
        </w:numPr>
        <w:rPr>
          <w:color w:val="000000" w:themeColor="text1"/>
          <w:sz w:val="22"/>
          <w:szCs w:val="22"/>
        </w:rPr>
      </w:pPr>
      <w:r w:rsidRPr="00B52BF5">
        <w:rPr>
          <w:color w:val="000000" w:themeColor="text1"/>
          <w:sz w:val="22"/>
          <w:szCs w:val="22"/>
        </w:rPr>
        <w:t>Provide a strategy</w:t>
      </w:r>
      <w:r w:rsidR="00A66AFF" w:rsidRPr="00B52BF5">
        <w:rPr>
          <w:color w:val="000000" w:themeColor="text1"/>
          <w:sz w:val="22"/>
          <w:szCs w:val="22"/>
        </w:rPr>
        <w:t xml:space="preserve"> </w:t>
      </w:r>
      <w:r w:rsidR="005A37FA" w:rsidRPr="00B52BF5">
        <w:rPr>
          <w:color w:val="000000" w:themeColor="text1"/>
          <w:sz w:val="22"/>
          <w:szCs w:val="22"/>
        </w:rPr>
        <w:t>for</w:t>
      </w:r>
      <w:r w:rsidR="00810CF4" w:rsidRPr="00B52BF5">
        <w:rPr>
          <w:color w:val="000000" w:themeColor="text1"/>
          <w:sz w:val="22"/>
          <w:szCs w:val="22"/>
        </w:rPr>
        <w:t xml:space="preserve"> disciplin</w:t>
      </w:r>
      <w:r w:rsidRPr="00B52BF5">
        <w:rPr>
          <w:color w:val="000000" w:themeColor="text1"/>
          <w:sz w:val="22"/>
          <w:szCs w:val="22"/>
        </w:rPr>
        <w:t xml:space="preserve">ing </w:t>
      </w:r>
      <w:r w:rsidR="00A14D06" w:rsidRPr="00B52BF5">
        <w:rPr>
          <w:color w:val="000000" w:themeColor="text1"/>
          <w:sz w:val="22"/>
          <w:szCs w:val="22"/>
        </w:rPr>
        <w:t>y</w:t>
      </w:r>
      <w:r w:rsidR="00810CF4" w:rsidRPr="00B52BF5">
        <w:rPr>
          <w:color w:val="000000" w:themeColor="text1"/>
          <w:sz w:val="22"/>
          <w:szCs w:val="22"/>
        </w:rPr>
        <w:t>our attention</w:t>
      </w:r>
      <w:r w:rsidR="00D44AB2" w:rsidRPr="00B52BF5">
        <w:rPr>
          <w:color w:val="000000" w:themeColor="text1"/>
          <w:sz w:val="22"/>
          <w:szCs w:val="22"/>
        </w:rPr>
        <w:t xml:space="preserve"> </w:t>
      </w:r>
    </w:p>
    <w:p w14:paraId="0E977BA8" w14:textId="53E5E753" w:rsidR="00D44AB2" w:rsidRPr="00B52BF5" w:rsidRDefault="005A37FA" w:rsidP="00D44AB2">
      <w:pPr>
        <w:pStyle w:val="ListParagraph"/>
        <w:numPr>
          <w:ilvl w:val="0"/>
          <w:numId w:val="3"/>
        </w:numPr>
        <w:rPr>
          <w:color w:val="000000" w:themeColor="text1"/>
          <w:sz w:val="22"/>
          <w:szCs w:val="22"/>
        </w:rPr>
      </w:pPr>
      <w:r w:rsidRPr="00B52BF5">
        <w:rPr>
          <w:color w:val="000000" w:themeColor="text1"/>
          <w:sz w:val="22"/>
          <w:szCs w:val="22"/>
        </w:rPr>
        <w:t xml:space="preserve">Provide a strategy for disciplining </w:t>
      </w:r>
      <w:r w:rsidR="00A14D06" w:rsidRPr="00B52BF5">
        <w:rPr>
          <w:color w:val="000000" w:themeColor="text1"/>
          <w:sz w:val="22"/>
          <w:szCs w:val="22"/>
        </w:rPr>
        <w:t>y</w:t>
      </w:r>
      <w:r w:rsidRPr="00B52BF5">
        <w:rPr>
          <w:color w:val="000000" w:themeColor="text1"/>
          <w:sz w:val="22"/>
          <w:szCs w:val="22"/>
        </w:rPr>
        <w:t>our emotions</w:t>
      </w:r>
    </w:p>
    <w:p w14:paraId="646F9221" w14:textId="35E83EBC" w:rsidR="00D44AB2" w:rsidRPr="00B52BF5" w:rsidRDefault="005A37FA" w:rsidP="00D44AB2">
      <w:pPr>
        <w:pStyle w:val="ListParagraph"/>
        <w:numPr>
          <w:ilvl w:val="0"/>
          <w:numId w:val="3"/>
        </w:numPr>
        <w:rPr>
          <w:color w:val="000000" w:themeColor="text1"/>
          <w:sz w:val="22"/>
          <w:szCs w:val="22"/>
        </w:rPr>
      </w:pPr>
      <w:r w:rsidRPr="00B52BF5">
        <w:rPr>
          <w:color w:val="000000" w:themeColor="text1"/>
          <w:sz w:val="22"/>
          <w:szCs w:val="22"/>
        </w:rPr>
        <w:t xml:space="preserve">Provide a strategy for discipling </w:t>
      </w:r>
      <w:r w:rsidR="00A14D06" w:rsidRPr="00B52BF5">
        <w:rPr>
          <w:color w:val="000000" w:themeColor="text1"/>
          <w:sz w:val="22"/>
          <w:szCs w:val="22"/>
        </w:rPr>
        <w:t>y</w:t>
      </w:r>
      <w:r w:rsidRPr="00B52BF5">
        <w:rPr>
          <w:color w:val="000000" w:themeColor="text1"/>
          <w:sz w:val="22"/>
          <w:szCs w:val="22"/>
        </w:rPr>
        <w:t>our limits</w:t>
      </w:r>
    </w:p>
    <w:p w14:paraId="480D903C" w14:textId="77777777" w:rsidR="00D44AB2" w:rsidRPr="00B52BF5" w:rsidRDefault="00D44AB2" w:rsidP="00D44AB2">
      <w:pPr>
        <w:rPr>
          <w:color w:val="000000" w:themeColor="text1"/>
          <w:sz w:val="22"/>
          <w:szCs w:val="22"/>
        </w:rPr>
      </w:pPr>
    </w:p>
    <w:p w14:paraId="4B6337BF" w14:textId="77777777" w:rsidR="00D44AB2" w:rsidRPr="00B52BF5" w:rsidRDefault="00D44AB2" w:rsidP="00D44AB2">
      <w:pPr>
        <w:rPr>
          <w:b/>
          <w:bCs/>
          <w:color w:val="000000" w:themeColor="text1"/>
          <w:sz w:val="22"/>
          <w:szCs w:val="22"/>
          <w:u w:val="single"/>
        </w:rPr>
      </w:pPr>
      <w:r w:rsidRPr="00B52BF5">
        <w:rPr>
          <w:noProof/>
          <w:color w:val="000000" w:themeColor="text1"/>
          <w:sz w:val="22"/>
          <w:szCs w:val="22"/>
        </w:rPr>
        <w:drawing>
          <wp:inline distT="0" distB="0" distL="0" distR="0" wp14:anchorId="4AD05CDF" wp14:editId="3687BB44">
            <wp:extent cx="370390" cy="370390"/>
            <wp:effectExtent l="0" t="0" r="0" b="0"/>
            <wp:docPr id="857244258" name="Graphic 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44258" name="Graphic 857244258" descr="Classroom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97485" cy="397485"/>
                    </a:xfrm>
                    <a:prstGeom prst="rect">
                      <a:avLst/>
                    </a:prstGeom>
                  </pic:spPr>
                </pic:pic>
              </a:graphicData>
            </a:graphic>
          </wp:inline>
        </w:drawing>
      </w:r>
      <w:r w:rsidRPr="00B52BF5">
        <w:rPr>
          <w:b/>
          <w:bCs/>
          <w:color w:val="000000" w:themeColor="text1"/>
          <w:sz w:val="22"/>
          <w:szCs w:val="22"/>
        </w:rPr>
        <w:t xml:space="preserve">  </w:t>
      </w:r>
      <w:r w:rsidRPr="00B52BF5">
        <w:rPr>
          <w:b/>
          <w:bCs/>
          <w:color w:val="000000" w:themeColor="text1"/>
          <w:sz w:val="22"/>
          <w:szCs w:val="22"/>
          <w:u w:val="single"/>
        </w:rPr>
        <w:t>What to Expect</w:t>
      </w:r>
    </w:p>
    <w:p w14:paraId="385E6E15" w14:textId="77777777" w:rsidR="00D44AB2" w:rsidRPr="00B52BF5" w:rsidRDefault="00D44AB2" w:rsidP="00D44AB2">
      <w:pPr>
        <w:rPr>
          <w:color w:val="000000" w:themeColor="text1"/>
          <w:sz w:val="22"/>
          <w:szCs w:val="22"/>
        </w:rPr>
      </w:pPr>
      <w:r w:rsidRPr="00B52BF5">
        <w:rPr>
          <w:color w:val="000000" w:themeColor="text1"/>
          <w:sz w:val="22"/>
          <w:szCs w:val="22"/>
        </w:rPr>
        <w:t>Here’s what participants can expect:</w:t>
      </w:r>
    </w:p>
    <w:p w14:paraId="19B1F159" w14:textId="77777777" w:rsidR="00D44AB2" w:rsidRPr="00B52BF5" w:rsidRDefault="00D44AB2" w:rsidP="00D44AB2">
      <w:pPr>
        <w:pStyle w:val="ListParagraph"/>
        <w:numPr>
          <w:ilvl w:val="0"/>
          <w:numId w:val="4"/>
        </w:numPr>
        <w:rPr>
          <w:color w:val="000000" w:themeColor="text1"/>
          <w:sz w:val="22"/>
          <w:szCs w:val="22"/>
        </w:rPr>
      </w:pPr>
      <w:r w:rsidRPr="00B52BF5">
        <w:rPr>
          <w:color w:val="000000" w:themeColor="text1"/>
          <w:sz w:val="22"/>
          <w:szCs w:val="22"/>
        </w:rPr>
        <w:t>There are no in person meetings or zoom calls before, during or after the Book Club dates. All participation (writing and responses) takes place on the Woodmen App.</w:t>
      </w:r>
    </w:p>
    <w:p w14:paraId="5A84B561" w14:textId="77777777" w:rsidR="00D44AB2" w:rsidRPr="00B52BF5" w:rsidRDefault="00D44AB2" w:rsidP="00D44AB2">
      <w:pPr>
        <w:pStyle w:val="ListParagraph"/>
        <w:numPr>
          <w:ilvl w:val="0"/>
          <w:numId w:val="4"/>
        </w:numPr>
        <w:rPr>
          <w:color w:val="000000" w:themeColor="text1"/>
          <w:sz w:val="22"/>
          <w:szCs w:val="22"/>
        </w:rPr>
      </w:pPr>
      <w:r w:rsidRPr="00B52BF5">
        <w:rPr>
          <w:color w:val="000000" w:themeColor="text1"/>
          <w:sz w:val="22"/>
          <w:szCs w:val="22"/>
        </w:rPr>
        <w:t xml:space="preserve">Weekly participation is expected. Since there are no in-person meetings, participation on the discussion board is needed to help all participants learn </w:t>
      </w:r>
    </w:p>
    <w:p w14:paraId="302F201B" w14:textId="77777777" w:rsidR="00D44AB2" w:rsidRPr="00B52BF5" w:rsidRDefault="00D44AB2" w:rsidP="00D44AB2">
      <w:pPr>
        <w:pStyle w:val="ListParagraph"/>
        <w:numPr>
          <w:ilvl w:val="0"/>
          <w:numId w:val="4"/>
        </w:numPr>
        <w:rPr>
          <w:color w:val="000000" w:themeColor="text1"/>
          <w:sz w:val="22"/>
          <w:szCs w:val="22"/>
        </w:rPr>
      </w:pPr>
      <w:r w:rsidRPr="00B52BF5">
        <w:rPr>
          <w:color w:val="000000" w:themeColor="text1"/>
          <w:sz w:val="22"/>
          <w:szCs w:val="22"/>
        </w:rPr>
        <w:t>The Book Club facilitator will enable participant access to the discussion board on the Woodmen App a few days before Book Club begins</w:t>
      </w:r>
    </w:p>
    <w:p w14:paraId="1AEF8BCB" w14:textId="77777777" w:rsidR="00D44AB2" w:rsidRPr="00B52BF5" w:rsidRDefault="00D44AB2" w:rsidP="00D44AB2">
      <w:pPr>
        <w:pStyle w:val="ListParagraph"/>
        <w:numPr>
          <w:ilvl w:val="0"/>
          <w:numId w:val="4"/>
        </w:numPr>
        <w:rPr>
          <w:color w:val="000000" w:themeColor="text1"/>
          <w:sz w:val="22"/>
          <w:szCs w:val="22"/>
        </w:rPr>
      </w:pPr>
      <w:r w:rsidRPr="00B52BF5">
        <w:rPr>
          <w:color w:val="000000" w:themeColor="text1"/>
          <w:sz w:val="22"/>
          <w:szCs w:val="22"/>
        </w:rPr>
        <w:t xml:space="preserve">The Book Club facilitator will post discussion questions every Monday on the Woodmen App discussion board for that week’s required reading </w:t>
      </w:r>
    </w:p>
    <w:p w14:paraId="72D2B85E" w14:textId="205CF7CD" w:rsidR="00D44AB2" w:rsidRPr="00B52BF5" w:rsidRDefault="00D44AB2" w:rsidP="00D44AB2">
      <w:pPr>
        <w:pStyle w:val="ListParagraph"/>
        <w:numPr>
          <w:ilvl w:val="0"/>
          <w:numId w:val="4"/>
        </w:numPr>
        <w:rPr>
          <w:color w:val="000000" w:themeColor="text1"/>
          <w:sz w:val="22"/>
          <w:szCs w:val="22"/>
        </w:rPr>
      </w:pPr>
      <w:r w:rsidRPr="00B52BF5">
        <w:rPr>
          <w:color w:val="000000" w:themeColor="text1"/>
          <w:sz w:val="22"/>
          <w:szCs w:val="22"/>
        </w:rPr>
        <w:t xml:space="preserve">Participants will respond to these questions no later than </w:t>
      </w:r>
      <w:r w:rsidR="007B738D" w:rsidRPr="00B52BF5">
        <w:rPr>
          <w:color w:val="000000" w:themeColor="text1"/>
          <w:sz w:val="22"/>
          <w:szCs w:val="22"/>
        </w:rPr>
        <w:t>Thursday</w:t>
      </w:r>
      <w:r w:rsidRPr="00B52BF5">
        <w:rPr>
          <w:color w:val="000000" w:themeColor="text1"/>
          <w:sz w:val="22"/>
          <w:szCs w:val="22"/>
        </w:rPr>
        <w:t xml:space="preserve"> of that same week</w:t>
      </w:r>
    </w:p>
    <w:p w14:paraId="18F7F53F" w14:textId="0FE6EBEF" w:rsidR="00D44AB2" w:rsidRPr="00B52BF5" w:rsidRDefault="00D44AB2" w:rsidP="00D44AB2">
      <w:pPr>
        <w:pStyle w:val="ListParagraph"/>
        <w:numPr>
          <w:ilvl w:val="0"/>
          <w:numId w:val="4"/>
        </w:numPr>
        <w:rPr>
          <w:color w:val="000000" w:themeColor="text1"/>
          <w:sz w:val="22"/>
          <w:szCs w:val="22"/>
        </w:rPr>
      </w:pPr>
      <w:r w:rsidRPr="00B52BF5">
        <w:rPr>
          <w:color w:val="000000" w:themeColor="text1"/>
          <w:sz w:val="22"/>
          <w:szCs w:val="22"/>
        </w:rPr>
        <w:t xml:space="preserve">From </w:t>
      </w:r>
      <w:r w:rsidR="007C2D84" w:rsidRPr="00B52BF5">
        <w:rPr>
          <w:color w:val="000000" w:themeColor="text1"/>
          <w:sz w:val="22"/>
          <w:szCs w:val="22"/>
        </w:rPr>
        <w:t>Thursday</w:t>
      </w:r>
      <w:r w:rsidRPr="00B52BF5">
        <w:rPr>
          <w:color w:val="000000" w:themeColor="text1"/>
          <w:sz w:val="22"/>
          <w:szCs w:val="22"/>
        </w:rPr>
        <w:t xml:space="preserve"> to Sunday, participants are encouraged to respond to at least two other Book Club participants</w:t>
      </w:r>
    </w:p>
    <w:p w14:paraId="7B88388A" w14:textId="77777777" w:rsidR="00D44AB2" w:rsidRPr="00B52BF5" w:rsidRDefault="00D44AB2" w:rsidP="00D44AB2">
      <w:pPr>
        <w:pStyle w:val="ListParagraph"/>
        <w:numPr>
          <w:ilvl w:val="0"/>
          <w:numId w:val="4"/>
        </w:numPr>
        <w:rPr>
          <w:color w:val="000000" w:themeColor="text1"/>
          <w:sz w:val="22"/>
          <w:szCs w:val="22"/>
        </w:rPr>
      </w:pPr>
      <w:r w:rsidRPr="00B52BF5">
        <w:rPr>
          <w:color w:val="000000" w:themeColor="text1"/>
          <w:sz w:val="22"/>
          <w:szCs w:val="22"/>
        </w:rPr>
        <w:t>Participants are encouraged to post questions or insights they gain from their reading</w:t>
      </w:r>
    </w:p>
    <w:p w14:paraId="33EE115A" w14:textId="77777777" w:rsidR="00D44AB2" w:rsidRPr="00B52BF5" w:rsidRDefault="00D44AB2" w:rsidP="00D44AB2">
      <w:pPr>
        <w:pStyle w:val="ListParagraph"/>
        <w:numPr>
          <w:ilvl w:val="0"/>
          <w:numId w:val="4"/>
        </w:numPr>
        <w:rPr>
          <w:color w:val="000000" w:themeColor="text1"/>
          <w:sz w:val="22"/>
          <w:szCs w:val="22"/>
        </w:rPr>
      </w:pPr>
      <w:r w:rsidRPr="00B52BF5">
        <w:rPr>
          <w:color w:val="000000" w:themeColor="text1"/>
          <w:sz w:val="22"/>
          <w:szCs w:val="22"/>
        </w:rPr>
        <w:t>The facilitator will participate in some (though not all) discussions and will assist in answering questions that participants post on the discussion board</w:t>
      </w:r>
    </w:p>
    <w:p w14:paraId="4F1C6FE7" w14:textId="77777777" w:rsidR="00D44AB2" w:rsidRPr="00B52BF5" w:rsidRDefault="00D44AB2" w:rsidP="00D44AB2">
      <w:pPr>
        <w:pStyle w:val="ListParagraph"/>
        <w:numPr>
          <w:ilvl w:val="0"/>
          <w:numId w:val="4"/>
        </w:numPr>
        <w:rPr>
          <w:color w:val="000000" w:themeColor="text1"/>
          <w:sz w:val="22"/>
          <w:szCs w:val="22"/>
        </w:rPr>
      </w:pPr>
      <w:r w:rsidRPr="00B52BF5">
        <w:rPr>
          <w:color w:val="000000" w:themeColor="text1"/>
          <w:sz w:val="22"/>
          <w:szCs w:val="22"/>
        </w:rPr>
        <w:t>All participants will achieve the learning outcomes posted above</w:t>
      </w:r>
    </w:p>
    <w:p w14:paraId="10FDD254" w14:textId="77777777" w:rsidR="00D44AB2" w:rsidRPr="00B52BF5" w:rsidRDefault="00D44AB2" w:rsidP="00D44AB2">
      <w:pPr>
        <w:rPr>
          <w:color w:val="000000" w:themeColor="text1"/>
          <w:sz w:val="22"/>
          <w:szCs w:val="22"/>
        </w:rPr>
      </w:pPr>
    </w:p>
    <w:p w14:paraId="747A9915" w14:textId="77777777" w:rsidR="00D44AB2" w:rsidRPr="00B52BF5" w:rsidRDefault="00D44AB2" w:rsidP="00D44AB2">
      <w:pPr>
        <w:rPr>
          <w:color w:val="000000" w:themeColor="text1"/>
          <w:sz w:val="22"/>
          <w:szCs w:val="22"/>
        </w:rPr>
      </w:pPr>
      <w:r w:rsidRPr="00B52BF5">
        <w:rPr>
          <w:noProof/>
          <w:color w:val="000000" w:themeColor="text1"/>
          <w:sz w:val="22"/>
          <w:szCs w:val="22"/>
        </w:rPr>
        <w:drawing>
          <wp:inline distT="0" distB="0" distL="0" distR="0" wp14:anchorId="1027FAE5" wp14:editId="68D0D8D7">
            <wp:extent cx="374754" cy="374754"/>
            <wp:effectExtent l="0" t="0" r="0" b="0"/>
            <wp:docPr id="1201324850" name="Graphic 11"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24850" name="Graphic 1201324850" descr="Daily calendar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404521" cy="404521"/>
                    </a:xfrm>
                    <a:prstGeom prst="rect">
                      <a:avLst/>
                    </a:prstGeom>
                  </pic:spPr>
                </pic:pic>
              </a:graphicData>
            </a:graphic>
          </wp:inline>
        </w:drawing>
      </w:r>
      <w:r w:rsidRPr="00B52BF5">
        <w:rPr>
          <w:b/>
          <w:bCs/>
          <w:color w:val="000000" w:themeColor="text1"/>
          <w:sz w:val="22"/>
          <w:szCs w:val="22"/>
          <w:u w:val="single"/>
        </w:rPr>
        <w:t>Dates</w:t>
      </w:r>
    </w:p>
    <w:p w14:paraId="1E4FC027" w14:textId="77777777" w:rsidR="00D44AB2" w:rsidRPr="00B52BF5" w:rsidRDefault="00D44AB2" w:rsidP="00D44AB2">
      <w:pPr>
        <w:pStyle w:val="ListParagraph"/>
        <w:numPr>
          <w:ilvl w:val="0"/>
          <w:numId w:val="5"/>
        </w:numPr>
        <w:rPr>
          <w:color w:val="000000" w:themeColor="text1"/>
          <w:sz w:val="22"/>
          <w:szCs w:val="22"/>
        </w:rPr>
      </w:pPr>
      <w:r w:rsidRPr="00B52BF5">
        <w:rPr>
          <w:color w:val="000000" w:themeColor="text1"/>
          <w:sz w:val="22"/>
          <w:szCs w:val="22"/>
        </w:rPr>
        <w:t xml:space="preserve">Week 1 (Sept 9 – Sept 15): Introduction &amp; chapter 1 </w:t>
      </w:r>
    </w:p>
    <w:p w14:paraId="748B65DE" w14:textId="5A71905B" w:rsidR="00D44AB2" w:rsidRPr="00B52BF5" w:rsidRDefault="00D44AB2" w:rsidP="00D44AB2">
      <w:pPr>
        <w:pStyle w:val="ListParagraph"/>
        <w:numPr>
          <w:ilvl w:val="0"/>
          <w:numId w:val="5"/>
        </w:numPr>
        <w:rPr>
          <w:color w:val="000000" w:themeColor="text1"/>
          <w:sz w:val="22"/>
          <w:szCs w:val="22"/>
        </w:rPr>
      </w:pPr>
      <w:r w:rsidRPr="00B52BF5">
        <w:rPr>
          <w:color w:val="000000" w:themeColor="text1"/>
          <w:sz w:val="22"/>
          <w:szCs w:val="22"/>
        </w:rPr>
        <w:t>Week 2 (Sept 16 – Sept 22): Chapter</w:t>
      </w:r>
      <w:r w:rsidR="00815136" w:rsidRPr="00B52BF5">
        <w:rPr>
          <w:color w:val="000000" w:themeColor="text1"/>
          <w:sz w:val="22"/>
          <w:szCs w:val="22"/>
        </w:rPr>
        <w:t>s</w:t>
      </w:r>
      <w:r w:rsidRPr="00B52BF5">
        <w:rPr>
          <w:color w:val="000000" w:themeColor="text1"/>
          <w:sz w:val="22"/>
          <w:szCs w:val="22"/>
        </w:rPr>
        <w:t xml:space="preserve"> 2 </w:t>
      </w:r>
      <w:r w:rsidR="0042533E" w:rsidRPr="00B52BF5">
        <w:rPr>
          <w:color w:val="000000" w:themeColor="text1"/>
          <w:sz w:val="22"/>
          <w:szCs w:val="22"/>
        </w:rPr>
        <w:t>&amp; 3</w:t>
      </w:r>
    </w:p>
    <w:p w14:paraId="22CFDD5A" w14:textId="5A9FB7D6" w:rsidR="00D44AB2" w:rsidRPr="00B52BF5" w:rsidRDefault="00D44AB2" w:rsidP="00D44AB2">
      <w:pPr>
        <w:pStyle w:val="ListParagraph"/>
        <w:numPr>
          <w:ilvl w:val="0"/>
          <w:numId w:val="5"/>
        </w:numPr>
        <w:rPr>
          <w:color w:val="000000" w:themeColor="text1"/>
          <w:sz w:val="22"/>
          <w:szCs w:val="22"/>
        </w:rPr>
      </w:pPr>
      <w:r w:rsidRPr="00B52BF5">
        <w:rPr>
          <w:color w:val="000000" w:themeColor="text1"/>
          <w:sz w:val="22"/>
          <w:szCs w:val="22"/>
        </w:rPr>
        <w:t>Week 3 (Sept 23 – Sept 29): Chapter</w:t>
      </w:r>
      <w:r w:rsidR="00815136" w:rsidRPr="00B52BF5">
        <w:rPr>
          <w:color w:val="000000" w:themeColor="text1"/>
          <w:sz w:val="22"/>
          <w:szCs w:val="22"/>
        </w:rPr>
        <w:t>s 4</w:t>
      </w:r>
      <w:r w:rsidR="00EE69C2" w:rsidRPr="00B52BF5">
        <w:rPr>
          <w:color w:val="000000" w:themeColor="text1"/>
          <w:sz w:val="22"/>
          <w:szCs w:val="22"/>
        </w:rPr>
        <w:t>, 5 &amp; 6</w:t>
      </w:r>
      <w:r w:rsidRPr="00B52BF5">
        <w:rPr>
          <w:color w:val="000000" w:themeColor="text1"/>
          <w:sz w:val="22"/>
          <w:szCs w:val="22"/>
        </w:rPr>
        <w:t xml:space="preserve"> </w:t>
      </w:r>
    </w:p>
    <w:p w14:paraId="1B6B8829" w14:textId="547DF02C" w:rsidR="00D44AB2" w:rsidRPr="00B52BF5" w:rsidRDefault="00D44AB2" w:rsidP="00D44AB2">
      <w:pPr>
        <w:pStyle w:val="ListParagraph"/>
        <w:numPr>
          <w:ilvl w:val="0"/>
          <w:numId w:val="5"/>
        </w:numPr>
        <w:rPr>
          <w:color w:val="000000" w:themeColor="text1"/>
          <w:sz w:val="22"/>
          <w:szCs w:val="22"/>
        </w:rPr>
      </w:pPr>
      <w:r w:rsidRPr="00B52BF5">
        <w:rPr>
          <w:color w:val="000000" w:themeColor="text1"/>
          <w:sz w:val="22"/>
          <w:szCs w:val="22"/>
        </w:rPr>
        <w:t>Week 4 (Sept 30 – Oct 6): Chapte</w:t>
      </w:r>
      <w:r w:rsidR="00EE69C2" w:rsidRPr="00B52BF5">
        <w:rPr>
          <w:color w:val="000000" w:themeColor="text1"/>
          <w:sz w:val="22"/>
          <w:szCs w:val="22"/>
        </w:rPr>
        <w:t>rs</w:t>
      </w:r>
      <w:r w:rsidRPr="00B52BF5">
        <w:rPr>
          <w:color w:val="000000" w:themeColor="text1"/>
          <w:sz w:val="22"/>
          <w:szCs w:val="22"/>
        </w:rPr>
        <w:t xml:space="preserve"> </w:t>
      </w:r>
      <w:r w:rsidR="00EE69C2" w:rsidRPr="00B52BF5">
        <w:rPr>
          <w:color w:val="000000" w:themeColor="text1"/>
          <w:sz w:val="22"/>
          <w:szCs w:val="22"/>
        </w:rPr>
        <w:t>7 &amp; 8</w:t>
      </w:r>
      <w:r w:rsidRPr="00B52BF5">
        <w:rPr>
          <w:color w:val="000000" w:themeColor="text1"/>
          <w:sz w:val="22"/>
          <w:szCs w:val="22"/>
        </w:rPr>
        <w:t xml:space="preserve"> </w:t>
      </w:r>
    </w:p>
    <w:p w14:paraId="075344CB" w14:textId="2FDB1046" w:rsidR="00D44AB2" w:rsidRPr="00B52BF5" w:rsidRDefault="00D44AB2" w:rsidP="00D44AB2">
      <w:pPr>
        <w:pStyle w:val="ListParagraph"/>
        <w:numPr>
          <w:ilvl w:val="0"/>
          <w:numId w:val="5"/>
        </w:numPr>
        <w:rPr>
          <w:color w:val="000000" w:themeColor="text1"/>
          <w:sz w:val="22"/>
          <w:szCs w:val="22"/>
        </w:rPr>
      </w:pPr>
      <w:r w:rsidRPr="00B52BF5">
        <w:rPr>
          <w:color w:val="000000" w:themeColor="text1"/>
          <w:sz w:val="22"/>
          <w:szCs w:val="22"/>
        </w:rPr>
        <w:t>Week 5 (Oct 7 – Oct 13): Chapter</w:t>
      </w:r>
      <w:r w:rsidR="00EE69C2" w:rsidRPr="00B52BF5">
        <w:rPr>
          <w:color w:val="000000" w:themeColor="text1"/>
          <w:sz w:val="22"/>
          <w:szCs w:val="22"/>
        </w:rPr>
        <w:t xml:space="preserve">s </w:t>
      </w:r>
      <w:r w:rsidR="00CC4B34" w:rsidRPr="00B52BF5">
        <w:rPr>
          <w:color w:val="000000" w:themeColor="text1"/>
          <w:sz w:val="22"/>
          <w:szCs w:val="22"/>
        </w:rPr>
        <w:t>9, 10 &amp; 11</w:t>
      </w:r>
      <w:r w:rsidRPr="00B52BF5">
        <w:rPr>
          <w:color w:val="000000" w:themeColor="text1"/>
          <w:sz w:val="22"/>
          <w:szCs w:val="22"/>
        </w:rPr>
        <w:t xml:space="preserve"> </w:t>
      </w:r>
    </w:p>
    <w:p w14:paraId="6D7C59DB" w14:textId="77777777" w:rsidR="004751ED" w:rsidRDefault="004751ED"/>
    <w:sectPr w:rsidR="0047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Body)">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357D8"/>
    <w:multiLevelType w:val="hybridMultilevel"/>
    <w:tmpl w:val="96BAD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F1BCB"/>
    <w:multiLevelType w:val="hybridMultilevel"/>
    <w:tmpl w:val="1A0A63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16650"/>
    <w:multiLevelType w:val="hybridMultilevel"/>
    <w:tmpl w:val="0F466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FC261F"/>
    <w:multiLevelType w:val="hybridMultilevel"/>
    <w:tmpl w:val="67A0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BA535B"/>
    <w:multiLevelType w:val="multilevel"/>
    <w:tmpl w:val="3BA4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C707A8"/>
    <w:multiLevelType w:val="hybridMultilevel"/>
    <w:tmpl w:val="4CDE6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629687">
    <w:abstractNumId w:val="3"/>
  </w:num>
  <w:num w:numId="2" w16cid:durableId="870917644">
    <w:abstractNumId w:val="0"/>
  </w:num>
  <w:num w:numId="3" w16cid:durableId="2108843047">
    <w:abstractNumId w:val="2"/>
  </w:num>
  <w:num w:numId="4" w16cid:durableId="772894574">
    <w:abstractNumId w:val="1"/>
  </w:num>
  <w:num w:numId="5" w16cid:durableId="893010275">
    <w:abstractNumId w:val="5"/>
  </w:num>
  <w:num w:numId="6" w16cid:durableId="1246841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B2"/>
    <w:rsid w:val="00172244"/>
    <w:rsid w:val="00176C1C"/>
    <w:rsid w:val="001B5169"/>
    <w:rsid w:val="002D6B64"/>
    <w:rsid w:val="00343ECF"/>
    <w:rsid w:val="0042533E"/>
    <w:rsid w:val="0046065E"/>
    <w:rsid w:val="004751ED"/>
    <w:rsid w:val="0055042D"/>
    <w:rsid w:val="005A37FA"/>
    <w:rsid w:val="005F07FC"/>
    <w:rsid w:val="005F1C73"/>
    <w:rsid w:val="00686B21"/>
    <w:rsid w:val="007B738D"/>
    <w:rsid w:val="007C2D84"/>
    <w:rsid w:val="00806693"/>
    <w:rsid w:val="00810CF4"/>
    <w:rsid w:val="00815136"/>
    <w:rsid w:val="008C4BBC"/>
    <w:rsid w:val="009C145E"/>
    <w:rsid w:val="00A14D06"/>
    <w:rsid w:val="00A57DD6"/>
    <w:rsid w:val="00A66AFF"/>
    <w:rsid w:val="00B31BA3"/>
    <w:rsid w:val="00B52BF5"/>
    <w:rsid w:val="00CB023B"/>
    <w:rsid w:val="00CC4B34"/>
    <w:rsid w:val="00D44AB2"/>
    <w:rsid w:val="00ED6CCA"/>
    <w:rsid w:val="00EE69C2"/>
    <w:rsid w:val="00EF363D"/>
    <w:rsid w:val="00F13B6D"/>
    <w:rsid w:val="00F66557"/>
    <w:rsid w:val="00F8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A3DF8"/>
  <w15:chartTrackingRefBased/>
  <w15:docId w15:val="{C67D1641-31AE-AF4B-AECF-5537BF56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AB2"/>
  </w:style>
  <w:style w:type="paragraph" w:styleId="Heading1">
    <w:name w:val="heading 1"/>
    <w:basedOn w:val="Normal"/>
    <w:next w:val="Normal"/>
    <w:link w:val="Heading1Char"/>
    <w:uiPriority w:val="9"/>
    <w:qFormat/>
    <w:rsid w:val="00D44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A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A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A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A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A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A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A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A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A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A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A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A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AB2"/>
    <w:rPr>
      <w:rFonts w:eastAsiaTheme="majorEastAsia" w:cstheme="majorBidi"/>
      <w:color w:val="272727" w:themeColor="text1" w:themeTint="D8"/>
    </w:rPr>
  </w:style>
  <w:style w:type="paragraph" w:styleId="Title">
    <w:name w:val="Title"/>
    <w:basedOn w:val="Normal"/>
    <w:next w:val="Normal"/>
    <w:link w:val="TitleChar"/>
    <w:uiPriority w:val="10"/>
    <w:qFormat/>
    <w:rsid w:val="00D44A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A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A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4AB2"/>
    <w:rPr>
      <w:i/>
      <w:iCs/>
      <w:color w:val="404040" w:themeColor="text1" w:themeTint="BF"/>
    </w:rPr>
  </w:style>
  <w:style w:type="paragraph" w:styleId="ListParagraph">
    <w:name w:val="List Paragraph"/>
    <w:basedOn w:val="Normal"/>
    <w:uiPriority w:val="34"/>
    <w:qFormat/>
    <w:rsid w:val="00D44AB2"/>
    <w:pPr>
      <w:ind w:left="720"/>
      <w:contextualSpacing/>
    </w:pPr>
  </w:style>
  <w:style w:type="character" w:styleId="IntenseEmphasis">
    <w:name w:val="Intense Emphasis"/>
    <w:basedOn w:val="DefaultParagraphFont"/>
    <w:uiPriority w:val="21"/>
    <w:qFormat/>
    <w:rsid w:val="00D44AB2"/>
    <w:rPr>
      <w:i/>
      <w:iCs/>
      <w:color w:val="0F4761" w:themeColor="accent1" w:themeShade="BF"/>
    </w:rPr>
  </w:style>
  <w:style w:type="paragraph" w:styleId="IntenseQuote">
    <w:name w:val="Intense Quote"/>
    <w:basedOn w:val="Normal"/>
    <w:next w:val="Normal"/>
    <w:link w:val="IntenseQuoteChar"/>
    <w:uiPriority w:val="30"/>
    <w:qFormat/>
    <w:rsid w:val="00D44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AB2"/>
    <w:rPr>
      <w:i/>
      <w:iCs/>
      <w:color w:val="0F4761" w:themeColor="accent1" w:themeShade="BF"/>
    </w:rPr>
  </w:style>
  <w:style w:type="character" w:styleId="IntenseReference">
    <w:name w:val="Intense Reference"/>
    <w:basedOn w:val="DefaultParagraphFont"/>
    <w:uiPriority w:val="32"/>
    <w:qFormat/>
    <w:rsid w:val="00D44AB2"/>
    <w:rPr>
      <w:b/>
      <w:bCs/>
      <w:smallCaps/>
      <w:color w:val="0F4761" w:themeColor="accent1" w:themeShade="BF"/>
      <w:spacing w:val="5"/>
    </w:rPr>
  </w:style>
  <w:style w:type="character" w:styleId="Hyperlink">
    <w:name w:val="Hyperlink"/>
    <w:basedOn w:val="DefaultParagraphFont"/>
    <w:uiPriority w:val="99"/>
    <w:unhideWhenUsed/>
    <w:rsid w:val="00D44AB2"/>
    <w:rPr>
      <w:color w:val="467886" w:themeColor="hyperlink"/>
      <w:u w:val="single"/>
    </w:rPr>
  </w:style>
  <w:style w:type="character" w:styleId="UnresolvedMention">
    <w:name w:val="Unresolved Mention"/>
    <w:basedOn w:val="DefaultParagraphFont"/>
    <w:uiPriority w:val="99"/>
    <w:semiHidden/>
    <w:unhideWhenUsed/>
    <w:rsid w:val="00D44AB2"/>
    <w:rPr>
      <w:color w:val="605E5C"/>
      <w:shd w:val="clear" w:color="auto" w:fill="E1DFDD"/>
    </w:rPr>
  </w:style>
  <w:style w:type="character" w:customStyle="1" w:styleId="a-text-italic">
    <w:name w:val="a-text-italic"/>
    <w:basedOn w:val="DefaultParagraphFont"/>
    <w:rsid w:val="00D44AB2"/>
  </w:style>
  <w:style w:type="character" w:customStyle="1" w:styleId="a-text-bold">
    <w:name w:val="a-text-bold"/>
    <w:basedOn w:val="DefaultParagraphFont"/>
    <w:rsid w:val="00D4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hort-Guide-Spiritual-Disciplines-Christian/dp/1087768489/ref=sr_1_1?crid=1Y60TH21V6NU4&amp;dib=eyJ2IjoiMSJ9.liqHGC_i8O2QziPX-Ihnu0BeLcFWzLnX1i6kH4NEgRF5q2fd7bfBNJjuehygNo3aKrZMo4jRakMHoQrg9B22rgyUarfsN7OHp5Kfo1zbQQQ.dbaBe6j4syH5G7lT2n8-sFX_jZ3qbhx6PuRn55erYrk&amp;dib_tag=se&amp;keywords=spiritual+disciplines+how+to+become+a+healthy+christian&amp;qid=1721393973&amp;sprefix=spiritual+disciplines+how+to+become+a+healthy+christian%2Caps%2C121&amp;sr=8-1" TargetMode="External"/><Relationship Id="rId13" Type="http://schemas.openxmlformats.org/officeDocument/2006/relationships/image" Target="media/image8.png"/><Relationship Id="rId18" Type="http://schemas.openxmlformats.org/officeDocument/2006/relationships/image" Target="media/image13.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svg"/><Relationship Id="rId12" Type="http://schemas.openxmlformats.org/officeDocument/2006/relationships/image" Target="media/image7.sv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Davis</dc:creator>
  <cp:keywords/>
  <dc:description/>
  <cp:lastModifiedBy>Tim Davis</cp:lastModifiedBy>
  <cp:revision>29</cp:revision>
  <dcterms:created xsi:type="dcterms:W3CDTF">2024-07-19T13:00:00Z</dcterms:created>
  <dcterms:modified xsi:type="dcterms:W3CDTF">2024-08-10T22:38:00Z</dcterms:modified>
</cp:coreProperties>
</file>